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D3" w:rsidRDefault="008344D3" w:rsidP="008344D3">
      <w:pPr>
        <w:jc w:val="center"/>
        <w:rPr>
          <w:b/>
          <w:color w:val="222222"/>
          <w:sz w:val="28"/>
          <w:szCs w:val="28"/>
        </w:rPr>
      </w:pPr>
      <w:r w:rsidRPr="008344D3">
        <w:rPr>
          <w:b/>
          <w:color w:val="222222"/>
          <w:sz w:val="28"/>
          <w:szCs w:val="28"/>
        </w:rPr>
        <w:t>Доклад к презентации «Формирование основ здорового образа жизни у детей с интеллектуальной недостаточностью во взаимодействии с семьями воспитанников посредством электронной библиотеки»</w:t>
      </w:r>
    </w:p>
    <w:p w:rsidR="008344D3" w:rsidRDefault="008344D3" w:rsidP="008344D3">
      <w:pPr>
        <w:jc w:val="center"/>
        <w:rPr>
          <w:b/>
          <w:color w:val="222222"/>
          <w:sz w:val="28"/>
          <w:szCs w:val="28"/>
        </w:rPr>
      </w:pPr>
    </w:p>
    <w:p w:rsidR="008344D3" w:rsidRPr="008344D3" w:rsidRDefault="008344D3" w:rsidP="008344D3">
      <w:pPr>
        <w:jc w:val="right"/>
        <w:rPr>
          <w:b/>
          <w:color w:val="222222"/>
          <w:szCs w:val="28"/>
        </w:rPr>
      </w:pPr>
      <w:r w:rsidRPr="008344D3">
        <w:rPr>
          <w:b/>
          <w:color w:val="222222"/>
          <w:szCs w:val="28"/>
        </w:rPr>
        <w:t>Комарова Ольга Николаевна</w:t>
      </w:r>
    </w:p>
    <w:p w:rsidR="008344D3" w:rsidRPr="008344D3" w:rsidRDefault="008344D3" w:rsidP="008344D3">
      <w:pPr>
        <w:jc w:val="right"/>
        <w:rPr>
          <w:b/>
          <w:color w:val="222222"/>
          <w:szCs w:val="28"/>
        </w:rPr>
      </w:pPr>
      <w:r w:rsidRPr="008344D3">
        <w:rPr>
          <w:b/>
          <w:color w:val="222222"/>
          <w:szCs w:val="28"/>
        </w:rPr>
        <w:t>учитель-дефектолог МАОУ ДС № 120 «Сказочный»</w:t>
      </w:r>
      <w:r>
        <w:rPr>
          <w:b/>
          <w:color w:val="222222"/>
          <w:szCs w:val="28"/>
        </w:rPr>
        <w:t>;</w:t>
      </w:r>
    </w:p>
    <w:p w:rsidR="008344D3" w:rsidRPr="008344D3" w:rsidRDefault="008344D3" w:rsidP="008344D3">
      <w:pPr>
        <w:jc w:val="right"/>
        <w:rPr>
          <w:b/>
          <w:color w:val="222222"/>
          <w:szCs w:val="28"/>
        </w:rPr>
      </w:pPr>
      <w:r w:rsidRPr="008344D3">
        <w:rPr>
          <w:b/>
          <w:color w:val="222222"/>
          <w:szCs w:val="28"/>
        </w:rPr>
        <w:t>Шишкина Елена Владимировна</w:t>
      </w:r>
    </w:p>
    <w:p w:rsidR="008344D3" w:rsidRDefault="008344D3" w:rsidP="008344D3">
      <w:pPr>
        <w:jc w:val="right"/>
        <w:rPr>
          <w:b/>
          <w:color w:val="222222"/>
          <w:szCs w:val="28"/>
        </w:rPr>
      </w:pPr>
      <w:r w:rsidRPr="008344D3">
        <w:rPr>
          <w:b/>
          <w:color w:val="222222"/>
          <w:szCs w:val="28"/>
        </w:rPr>
        <w:t>Воспитатель МАОУ ДС № 120 «Сказочный</w:t>
      </w:r>
      <w:r>
        <w:rPr>
          <w:b/>
          <w:color w:val="222222"/>
          <w:szCs w:val="28"/>
        </w:rPr>
        <w:t>»</w:t>
      </w:r>
    </w:p>
    <w:p w:rsidR="008344D3" w:rsidRPr="008344D3" w:rsidRDefault="008344D3" w:rsidP="008344D3">
      <w:pPr>
        <w:jc w:val="right"/>
        <w:rPr>
          <w:b/>
          <w:color w:val="222222"/>
          <w:szCs w:val="28"/>
        </w:rPr>
      </w:pPr>
      <w:r w:rsidRPr="008344D3">
        <w:rPr>
          <w:b/>
          <w:color w:val="222222"/>
          <w:szCs w:val="28"/>
        </w:rPr>
        <w:t xml:space="preserve"> </w:t>
      </w:r>
    </w:p>
    <w:p w:rsidR="00441040" w:rsidRDefault="008344D3" w:rsidP="008344D3">
      <w:pPr>
        <w:spacing w:line="276" w:lineRule="auto"/>
        <w:rPr>
          <w:color w:val="222222"/>
          <w:sz w:val="28"/>
          <w:szCs w:val="28"/>
        </w:rPr>
      </w:pPr>
      <w:r w:rsidRPr="002C0A1B">
        <w:rPr>
          <w:color w:val="222222"/>
          <w:sz w:val="28"/>
          <w:szCs w:val="28"/>
        </w:rPr>
        <w:t xml:space="preserve">Уважаемые коллеги. Вашему вниманию представляется доклад из опыта работы </w:t>
      </w:r>
      <w:r>
        <w:rPr>
          <w:color w:val="222222"/>
          <w:sz w:val="28"/>
          <w:szCs w:val="28"/>
        </w:rPr>
        <w:t xml:space="preserve">    </w:t>
      </w:r>
      <w:r w:rsidRPr="002C0A1B">
        <w:rPr>
          <w:color w:val="222222"/>
          <w:sz w:val="28"/>
          <w:szCs w:val="28"/>
        </w:rPr>
        <w:t xml:space="preserve">учителя </w:t>
      </w:r>
      <w:proofErr w:type="gramStart"/>
      <w:r w:rsidRPr="002C0A1B">
        <w:rPr>
          <w:color w:val="222222"/>
          <w:sz w:val="28"/>
          <w:szCs w:val="28"/>
        </w:rPr>
        <w:t>–д</w:t>
      </w:r>
      <w:proofErr w:type="gramEnd"/>
      <w:r w:rsidRPr="002C0A1B">
        <w:rPr>
          <w:color w:val="222222"/>
          <w:sz w:val="28"/>
          <w:szCs w:val="28"/>
        </w:rPr>
        <w:t xml:space="preserve">ефектолога и воспитателя группы </w:t>
      </w:r>
      <w:r>
        <w:rPr>
          <w:color w:val="222222"/>
          <w:sz w:val="28"/>
          <w:szCs w:val="28"/>
        </w:rPr>
        <w:t xml:space="preserve">компенсирующей направленности  </w:t>
      </w:r>
      <w:r w:rsidRPr="002C0A1B">
        <w:rPr>
          <w:color w:val="222222"/>
          <w:sz w:val="28"/>
          <w:szCs w:val="28"/>
        </w:rPr>
        <w:t>для детей с интеллектуальной недостаточностью</w:t>
      </w:r>
    </w:p>
    <w:p w:rsidR="008344D3" w:rsidRPr="002C0A1B" w:rsidRDefault="008344D3" w:rsidP="008344D3">
      <w:pPr>
        <w:shd w:val="clear" w:color="auto" w:fill="FEFEFE"/>
        <w:spacing w:before="167" w:after="167" w:line="276" w:lineRule="auto"/>
        <w:ind w:right="167"/>
        <w:rPr>
          <w:color w:val="222222"/>
          <w:sz w:val="28"/>
          <w:szCs w:val="28"/>
        </w:rPr>
      </w:pPr>
      <w:r w:rsidRPr="002C0A1B">
        <w:rPr>
          <w:color w:val="222222"/>
          <w:sz w:val="28"/>
          <w:szCs w:val="28"/>
        </w:rPr>
        <w:t xml:space="preserve">Особенности формирования основ здорового образа жизни  у детей с </w:t>
      </w:r>
      <w:r>
        <w:rPr>
          <w:color w:val="222222"/>
          <w:sz w:val="28"/>
          <w:szCs w:val="28"/>
        </w:rPr>
        <w:t>УО</w:t>
      </w:r>
      <w:r w:rsidRPr="002C0A1B">
        <w:rPr>
          <w:color w:val="222222"/>
          <w:sz w:val="28"/>
          <w:szCs w:val="28"/>
        </w:rPr>
        <w:t xml:space="preserve"> определяются особым состоянием крупной и мелкой моторики, несформированностью мотивационно-потребностной сферы, нарушением целенаправленности действий в процессе деятельности. </w:t>
      </w:r>
    </w:p>
    <w:p w:rsidR="008344D3" w:rsidRP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8344D3">
        <w:rPr>
          <w:color w:val="111111"/>
          <w:sz w:val="28"/>
          <w:szCs w:val="28"/>
        </w:rPr>
        <w:t>Принципы реализации задач по формированию навыков ЗОЖ  у детей с УО</w:t>
      </w:r>
      <w:r w:rsidRPr="008344D3">
        <w:rPr>
          <w:color w:val="111111"/>
          <w:sz w:val="28"/>
          <w:szCs w:val="28"/>
        </w:rPr>
        <w:br/>
        <w:t xml:space="preserve"> Сохранение и укрепление физического и психического здоровья детей:</w:t>
      </w:r>
    </w:p>
    <w:p w:rsidR="008344D3" w:rsidRP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8344D3">
        <w:rPr>
          <w:color w:val="111111"/>
          <w:sz w:val="28"/>
          <w:szCs w:val="28"/>
        </w:rPr>
        <w:t xml:space="preserve">Воспитание культурно-гигиенических навыков: </w:t>
      </w:r>
    </w:p>
    <w:p w:rsidR="008344D3" w:rsidRP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8344D3">
        <w:rPr>
          <w:color w:val="111111"/>
          <w:sz w:val="28"/>
          <w:szCs w:val="28"/>
        </w:rPr>
        <w:t>Одевание – раздевание</w:t>
      </w:r>
    </w:p>
    <w:p w:rsidR="008344D3" w:rsidRP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8344D3">
        <w:rPr>
          <w:color w:val="111111"/>
          <w:sz w:val="28"/>
          <w:szCs w:val="28"/>
        </w:rPr>
        <w:t xml:space="preserve"> Питание</w:t>
      </w:r>
    </w:p>
    <w:p w:rsidR="008344D3" w:rsidRP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8344D3">
        <w:rPr>
          <w:color w:val="111111"/>
          <w:sz w:val="28"/>
          <w:szCs w:val="28"/>
        </w:rPr>
        <w:t xml:space="preserve"> Умывание</w:t>
      </w:r>
    </w:p>
    <w:p w:rsid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8344D3">
        <w:rPr>
          <w:color w:val="111111"/>
          <w:sz w:val="28"/>
          <w:szCs w:val="28"/>
        </w:rPr>
        <w:t>Формирование первичных ценностных представлений о здоровье, основах здорового образа жизни и правилах здоровьесберегающего поведения</w:t>
      </w:r>
      <w:r>
        <w:rPr>
          <w:color w:val="111111"/>
          <w:sz w:val="28"/>
          <w:szCs w:val="28"/>
        </w:rPr>
        <w:t>.</w:t>
      </w:r>
    </w:p>
    <w:p w:rsidR="008344D3" w:rsidRPr="008344D3" w:rsidRDefault="008344D3" w:rsidP="008344D3">
      <w:pPr>
        <w:spacing w:line="276" w:lineRule="auto"/>
        <w:rPr>
          <w:color w:val="111111"/>
          <w:sz w:val="28"/>
          <w:szCs w:val="28"/>
        </w:rPr>
      </w:pPr>
    </w:p>
    <w:p w:rsidR="008344D3" w:rsidRPr="00816ADA" w:rsidRDefault="008344D3" w:rsidP="008344D3">
      <w:pPr>
        <w:shd w:val="clear" w:color="auto" w:fill="FEFEFE"/>
        <w:spacing w:line="276" w:lineRule="auto"/>
        <w:ind w:right="167" w:firstLine="167"/>
        <w:rPr>
          <w:color w:val="222222"/>
          <w:sz w:val="28"/>
          <w:szCs w:val="28"/>
          <w:u w:val="single"/>
        </w:rPr>
      </w:pPr>
      <w:r>
        <w:rPr>
          <w:color w:val="222222"/>
          <w:sz w:val="28"/>
          <w:szCs w:val="28"/>
        </w:rPr>
        <w:t xml:space="preserve"> Хочется отметить, что д</w:t>
      </w:r>
      <w:r w:rsidRPr="002C0A1B">
        <w:rPr>
          <w:color w:val="222222"/>
          <w:sz w:val="28"/>
          <w:szCs w:val="28"/>
        </w:rPr>
        <w:t xml:space="preserve">ети с нарушением интеллекта не могут самостоятельно приобретать </w:t>
      </w:r>
      <w:r>
        <w:rPr>
          <w:color w:val="222222"/>
          <w:sz w:val="28"/>
          <w:szCs w:val="28"/>
        </w:rPr>
        <w:t xml:space="preserve">все навыки и </w:t>
      </w:r>
      <w:r w:rsidRPr="002C0A1B">
        <w:rPr>
          <w:color w:val="222222"/>
          <w:sz w:val="28"/>
          <w:szCs w:val="28"/>
        </w:rPr>
        <w:t xml:space="preserve">умения, лишь подражая действиям взрослых, процесс  обучения основам здорового образа жизни  </w:t>
      </w:r>
      <w:r w:rsidRPr="008344D3">
        <w:rPr>
          <w:color w:val="222222"/>
          <w:sz w:val="28"/>
          <w:szCs w:val="28"/>
          <w:u w:val="single"/>
        </w:rPr>
        <w:t>данной</w:t>
      </w:r>
      <w:r w:rsidRPr="002C0A1B">
        <w:rPr>
          <w:color w:val="222222"/>
          <w:sz w:val="28"/>
          <w:szCs w:val="28"/>
        </w:rPr>
        <w:t xml:space="preserve"> </w:t>
      </w:r>
      <w:r w:rsidRPr="008344D3">
        <w:rPr>
          <w:color w:val="222222"/>
          <w:sz w:val="28"/>
          <w:szCs w:val="28"/>
          <w:u w:val="single"/>
        </w:rPr>
        <w:t xml:space="preserve">категории детей должен </w:t>
      </w:r>
      <w:proofErr w:type="gramStart"/>
      <w:r w:rsidRPr="008344D3">
        <w:rPr>
          <w:color w:val="222222"/>
          <w:sz w:val="28"/>
          <w:szCs w:val="28"/>
          <w:u w:val="single"/>
        </w:rPr>
        <w:t>быть</w:t>
      </w:r>
      <w:proofErr w:type="gramEnd"/>
      <w:r w:rsidRPr="008344D3">
        <w:rPr>
          <w:color w:val="222222"/>
          <w:sz w:val="28"/>
          <w:szCs w:val="28"/>
          <w:u w:val="single"/>
        </w:rPr>
        <w:t xml:space="preserve"> ориентирован не на возраст воспитанника</w:t>
      </w:r>
      <w:r w:rsidRPr="002C0A1B">
        <w:rPr>
          <w:color w:val="222222"/>
          <w:sz w:val="28"/>
          <w:szCs w:val="28"/>
        </w:rPr>
        <w:t xml:space="preserve">, </w:t>
      </w:r>
      <w:r w:rsidRPr="00816ADA">
        <w:rPr>
          <w:color w:val="222222"/>
          <w:sz w:val="28"/>
          <w:szCs w:val="28"/>
          <w:u w:val="single"/>
        </w:rPr>
        <w:t>а на уровень его развития, с учетом индивидуальных особенностей восприятия, мышления, памяти, речи, эмоционально-волевой сферы.</w:t>
      </w:r>
    </w:p>
    <w:p w:rsidR="008344D3" w:rsidRDefault="008344D3" w:rsidP="008344D3">
      <w:pPr>
        <w:spacing w:line="276" w:lineRule="auto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Обязательным условием успешной работы является привлечение родителей в образовательный процесс</w:t>
      </w:r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 xml:space="preserve">Для взаимодействия с родителями воспитанников, </w:t>
      </w:r>
      <w:r>
        <w:rPr>
          <w:color w:val="111111"/>
          <w:sz w:val="28"/>
          <w:szCs w:val="28"/>
        </w:rPr>
        <w:t xml:space="preserve">нами </w:t>
      </w:r>
      <w:r w:rsidRPr="002C0A1B">
        <w:rPr>
          <w:color w:val="111111"/>
          <w:sz w:val="28"/>
          <w:szCs w:val="28"/>
        </w:rPr>
        <w:t>была создана электронная библиотека</w:t>
      </w:r>
      <w:r>
        <w:rPr>
          <w:color w:val="111111"/>
          <w:sz w:val="28"/>
          <w:szCs w:val="28"/>
        </w:rPr>
        <w:t>,</w:t>
      </w:r>
      <w:r w:rsidRPr="002C0A1B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которая размещена </w:t>
      </w:r>
      <w:r w:rsidRPr="002C0A1B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на </w:t>
      </w:r>
      <w:r w:rsidRPr="002C0A1B">
        <w:rPr>
          <w:color w:val="111111"/>
          <w:sz w:val="28"/>
          <w:szCs w:val="28"/>
        </w:rPr>
        <w:t>сайте детского сада</w:t>
      </w:r>
      <w:r>
        <w:rPr>
          <w:color w:val="111111"/>
          <w:sz w:val="28"/>
          <w:szCs w:val="28"/>
        </w:rPr>
        <w:t xml:space="preserve"> на нашей групповой страничке</w:t>
      </w:r>
      <w:r w:rsidRPr="002C0A1B">
        <w:rPr>
          <w:color w:val="111111"/>
          <w:sz w:val="28"/>
          <w:szCs w:val="28"/>
        </w:rPr>
        <w:t>. В ней представлены материалы, в помощь родителям для закрепления с детьми представлений о ЗОЖ.</w:t>
      </w:r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lastRenderedPageBreak/>
        <w:t>В настоящее время библиотека содержит следующие блоки:</w:t>
      </w:r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Веселая зарядка</w:t>
      </w:r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Поваренок</w:t>
      </w:r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 xml:space="preserve">Школа </w:t>
      </w:r>
      <w:proofErr w:type="spellStart"/>
      <w:r w:rsidRPr="002C0A1B">
        <w:rPr>
          <w:color w:val="111111"/>
          <w:sz w:val="28"/>
          <w:szCs w:val="28"/>
        </w:rPr>
        <w:t>Мойдодыра</w:t>
      </w:r>
      <w:proofErr w:type="spellEnd"/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Читалочка</w:t>
      </w:r>
    </w:p>
    <w:p w:rsidR="008344D3" w:rsidRPr="002C0A1B" w:rsidRDefault="008344D3" w:rsidP="008344D3">
      <w:pPr>
        <w:spacing w:before="251" w:after="251" w:line="276" w:lineRule="auto"/>
        <w:contextualSpacing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Игралочка</w:t>
      </w:r>
    </w:p>
    <w:p w:rsidR="008344D3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Пальчиковые игры</w:t>
      </w:r>
      <w:r w:rsidR="00816ADA">
        <w:rPr>
          <w:color w:val="111111"/>
          <w:sz w:val="28"/>
          <w:szCs w:val="28"/>
        </w:rPr>
        <w:t>.</w:t>
      </w:r>
    </w:p>
    <w:p w:rsidR="00816ADA" w:rsidRDefault="00816ADA" w:rsidP="008344D3">
      <w:pPr>
        <w:spacing w:line="276" w:lineRule="auto"/>
        <w:rPr>
          <w:color w:val="111111"/>
          <w:sz w:val="28"/>
          <w:szCs w:val="28"/>
        </w:rPr>
      </w:pPr>
    </w:p>
    <w:p w:rsidR="008344D3" w:rsidRDefault="008344D3" w:rsidP="008344D3">
      <w:pPr>
        <w:spacing w:line="276" w:lineRule="auto"/>
        <w:rPr>
          <w:sz w:val="28"/>
          <w:szCs w:val="28"/>
        </w:rPr>
      </w:pPr>
      <w:r w:rsidRPr="002C0A1B">
        <w:rPr>
          <w:sz w:val="28"/>
          <w:szCs w:val="28"/>
        </w:rPr>
        <w:t xml:space="preserve">Важно, чтобы дети имели возможность систематически двигаться. Для этого нужно способствовать развитию </w:t>
      </w:r>
      <w:r w:rsidRPr="002C0A1B">
        <w:rPr>
          <w:bCs/>
          <w:sz w:val="28"/>
          <w:szCs w:val="28"/>
        </w:rPr>
        <w:t>основных</w:t>
      </w:r>
      <w:r w:rsidRPr="002C0A1B">
        <w:rPr>
          <w:sz w:val="28"/>
          <w:szCs w:val="28"/>
        </w:rPr>
        <w:t xml:space="preserve"> двигательных качеств, поддерживать в течение всего дня работоспособность на высоком уровне. Однако нужно учитывать, что </w:t>
      </w:r>
      <w:r w:rsidRPr="002C0A1B">
        <w:rPr>
          <w:bCs/>
          <w:sz w:val="28"/>
          <w:szCs w:val="28"/>
        </w:rPr>
        <w:t>здоровый образ жизни дошкольников</w:t>
      </w:r>
      <w:r w:rsidRPr="002C0A1B">
        <w:rPr>
          <w:sz w:val="28"/>
          <w:szCs w:val="28"/>
        </w:rPr>
        <w:t xml:space="preserve"> предполагает чередование активных и спокойных игр, так что разумный баланс между двигательной активностью и отдыхом должен быть сохранен. </w:t>
      </w:r>
      <w:r>
        <w:rPr>
          <w:sz w:val="28"/>
          <w:szCs w:val="28"/>
        </w:rPr>
        <w:t xml:space="preserve">В разделе « Веселая зарядка» </w:t>
      </w:r>
      <w:r w:rsidRPr="002C0A1B">
        <w:rPr>
          <w:sz w:val="28"/>
          <w:szCs w:val="28"/>
        </w:rPr>
        <w:t xml:space="preserve"> представлены  различные варианты детской двигательной деятельности</w:t>
      </w:r>
      <w:r w:rsidR="00816ADA">
        <w:rPr>
          <w:sz w:val="28"/>
          <w:szCs w:val="28"/>
        </w:rPr>
        <w:t>.</w:t>
      </w:r>
    </w:p>
    <w:p w:rsidR="008344D3" w:rsidRPr="002C0A1B" w:rsidRDefault="008344D3" w:rsidP="008344D3">
      <w:pPr>
        <w:spacing w:line="276" w:lineRule="auto"/>
        <w:rPr>
          <w:color w:val="111111"/>
          <w:sz w:val="28"/>
          <w:szCs w:val="28"/>
        </w:rPr>
      </w:pPr>
    </w:p>
    <w:p w:rsidR="008344D3" w:rsidRPr="002C0A1B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У </w:t>
      </w:r>
      <w:r w:rsidRPr="002C0A1B">
        <w:rPr>
          <w:bCs/>
          <w:color w:val="111111"/>
          <w:sz w:val="28"/>
          <w:szCs w:val="28"/>
        </w:rPr>
        <w:t>детей с нарушениями интеллекта</w:t>
      </w:r>
      <w:r w:rsidRPr="002C0A1B">
        <w:rPr>
          <w:color w:val="111111"/>
          <w:sz w:val="28"/>
          <w:szCs w:val="28"/>
        </w:rPr>
        <w:t> из-за особенностей их познавательного и </w:t>
      </w:r>
      <w:r w:rsidRPr="002C0A1B">
        <w:rPr>
          <w:bCs/>
          <w:color w:val="111111"/>
          <w:sz w:val="28"/>
          <w:szCs w:val="28"/>
        </w:rPr>
        <w:t>интеллектуального</w:t>
      </w:r>
      <w:r w:rsidRPr="002C0A1B">
        <w:rPr>
          <w:color w:val="111111"/>
          <w:sz w:val="28"/>
          <w:szCs w:val="28"/>
        </w:rPr>
        <w:t> развития культурно-гигиенические </w:t>
      </w:r>
      <w:r w:rsidRPr="002C0A1B">
        <w:rPr>
          <w:bCs/>
          <w:color w:val="111111"/>
          <w:sz w:val="28"/>
          <w:szCs w:val="28"/>
        </w:rPr>
        <w:t>навыки и навыки самообслуживания формируются с большим трудом</w:t>
      </w:r>
      <w:r w:rsidRPr="002C0A1B">
        <w:rPr>
          <w:color w:val="111111"/>
          <w:sz w:val="28"/>
          <w:szCs w:val="28"/>
        </w:rPr>
        <w:t xml:space="preserve">. Поэтому очень важно вести целенаправленную коррекционно-развивающую работу в этом направлении. Совместно с родителями. </w:t>
      </w:r>
      <w:r>
        <w:rPr>
          <w:color w:val="111111"/>
          <w:sz w:val="28"/>
          <w:szCs w:val="28"/>
        </w:rPr>
        <w:t>В разделе «Школа Мойдадыра»</w:t>
      </w:r>
      <w:r w:rsidRPr="002C0A1B">
        <w:rPr>
          <w:color w:val="111111"/>
          <w:sz w:val="28"/>
          <w:szCs w:val="28"/>
        </w:rPr>
        <w:t xml:space="preserve"> представлены материалы по данной теме</w:t>
      </w:r>
      <w:r w:rsidR="00816ADA">
        <w:rPr>
          <w:color w:val="111111"/>
          <w:sz w:val="28"/>
          <w:szCs w:val="28"/>
        </w:rPr>
        <w:t>.</w:t>
      </w:r>
    </w:p>
    <w:p w:rsidR="008344D3" w:rsidRPr="002C0A1B" w:rsidRDefault="008344D3" w:rsidP="008344D3">
      <w:pPr>
        <w:spacing w:before="100" w:beforeAutospacing="1" w:line="276" w:lineRule="auto"/>
        <w:rPr>
          <w:sz w:val="28"/>
          <w:szCs w:val="28"/>
        </w:rPr>
      </w:pPr>
      <w:r w:rsidRPr="002C0A1B">
        <w:rPr>
          <w:sz w:val="28"/>
          <w:szCs w:val="28"/>
        </w:rPr>
        <w:t xml:space="preserve">В детском </w:t>
      </w:r>
      <w:r w:rsidRPr="002C0A1B">
        <w:rPr>
          <w:bCs/>
          <w:sz w:val="28"/>
          <w:szCs w:val="28"/>
        </w:rPr>
        <w:t>возрасте</w:t>
      </w:r>
      <w:r w:rsidRPr="002C0A1B">
        <w:rPr>
          <w:sz w:val="28"/>
          <w:szCs w:val="28"/>
        </w:rPr>
        <w:t xml:space="preserve"> особенно велика роль питания, когда формируется пищевой стереотип, закладываются типологические особенности взрослого человека. Именно поэтому от правильно организованного питания в детском </w:t>
      </w:r>
      <w:r w:rsidRPr="002C0A1B">
        <w:rPr>
          <w:bCs/>
          <w:sz w:val="28"/>
          <w:szCs w:val="28"/>
        </w:rPr>
        <w:t>возрасте</w:t>
      </w:r>
      <w:r w:rsidRPr="002C0A1B">
        <w:rPr>
          <w:sz w:val="28"/>
          <w:szCs w:val="28"/>
        </w:rPr>
        <w:t xml:space="preserve"> во многом зависит состояние </w:t>
      </w:r>
      <w:r w:rsidRPr="002C0A1B">
        <w:rPr>
          <w:bCs/>
          <w:sz w:val="28"/>
          <w:szCs w:val="28"/>
        </w:rPr>
        <w:t>здоровья</w:t>
      </w:r>
      <w:r w:rsidRPr="002C0A1B">
        <w:rPr>
          <w:sz w:val="28"/>
          <w:szCs w:val="28"/>
        </w:rPr>
        <w:t>.</w:t>
      </w:r>
    </w:p>
    <w:p w:rsidR="008344D3" w:rsidRDefault="008344D3" w:rsidP="008344D3">
      <w:pPr>
        <w:spacing w:line="276" w:lineRule="auto"/>
        <w:rPr>
          <w:sz w:val="28"/>
          <w:szCs w:val="28"/>
        </w:rPr>
      </w:pPr>
      <w:r w:rsidRPr="002C0A1B">
        <w:rPr>
          <w:sz w:val="28"/>
          <w:szCs w:val="28"/>
        </w:rPr>
        <w:t>Возможности привлечения детей к приготовлению полезно</w:t>
      </w:r>
      <w:r>
        <w:rPr>
          <w:sz w:val="28"/>
          <w:szCs w:val="28"/>
        </w:rPr>
        <w:t>й и здоровой пищи представлены в разделе «Правильное питание»</w:t>
      </w:r>
    </w:p>
    <w:p w:rsidR="008344D3" w:rsidRDefault="008344D3" w:rsidP="008344D3">
      <w:pPr>
        <w:spacing w:before="251" w:line="276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Пальчиковая гимнастика так же необходима детям данной категории т.к. она с</w:t>
      </w:r>
      <w:r w:rsidRPr="002C0A1B">
        <w:rPr>
          <w:color w:val="111111"/>
          <w:sz w:val="28"/>
          <w:szCs w:val="28"/>
        </w:rPr>
        <w:t xml:space="preserve">пособствует формированию тонкой моторики </w:t>
      </w:r>
      <w:r>
        <w:rPr>
          <w:color w:val="111111"/>
          <w:sz w:val="28"/>
          <w:szCs w:val="28"/>
        </w:rPr>
        <w:t>и межполушарному взаимодействию</w:t>
      </w:r>
      <w:r w:rsidR="00816ADA">
        <w:rPr>
          <w:color w:val="111111"/>
          <w:sz w:val="28"/>
          <w:szCs w:val="28"/>
        </w:rPr>
        <w:t>.</w:t>
      </w:r>
    </w:p>
    <w:p w:rsidR="00816ADA" w:rsidRDefault="00816ADA" w:rsidP="008344D3">
      <w:pPr>
        <w:spacing w:before="251" w:line="276" w:lineRule="auto"/>
        <w:rPr>
          <w:color w:val="111111"/>
          <w:sz w:val="28"/>
          <w:szCs w:val="28"/>
        </w:rPr>
      </w:pPr>
    </w:p>
    <w:p w:rsidR="008344D3" w:rsidRDefault="008344D3" w:rsidP="008344D3">
      <w:pPr>
        <w:spacing w:line="276" w:lineRule="auto"/>
        <w:rPr>
          <w:sz w:val="28"/>
          <w:szCs w:val="28"/>
        </w:rPr>
      </w:pPr>
      <w:r w:rsidRPr="002C0A1B">
        <w:rPr>
          <w:sz w:val="28"/>
          <w:szCs w:val="28"/>
        </w:rPr>
        <w:t>Чтение с детьми художественных произведений способствует формированию восприятия информации на слух и закреплению представлений о ЗОЖ</w:t>
      </w:r>
      <w:r>
        <w:rPr>
          <w:sz w:val="28"/>
          <w:szCs w:val="28"/>
        </w:rPr>
        <w:t xml:space="preserve">. В </w:t>
      </w:r>
      <w:r>
        <w:rPr>
          <w:sz w:val="28"/>
          <w:szCs w:val="28"/>
        </w:rPr>
        <w:lastRenderedPageBreak/>
        <w:t xml:space="preserve">разделе «Читалочка» подобраны </w:t>
      </w:r>
      <w:r w:rsidRPr="001D4197">
        <w:rPr>
          <w:sz w:val="28"/>
          <w:szCs w:val="28"/>
        </w:rPr>
        <w:t>поучительные сказки и стихи о здоровом образе жизни в соответствии с данной категорией детей.</w:t>
      </w:r>
    </w:p>
    <w:p w:rsidR="008344D3" w:rsidRPr="002C0A1B" w:rsidRDefault="008344D3" w:rsidP="008344D3">
      <w:pPr>
        <w:spacing w:line="276" w:lineRule="auto"/>
        <w:rPr>
          <w:color w:val="111111"/>
          <w:sz w:val="28"/>
          <w:szCs w:val="28"/>
        </w:rPr>
      </w:pPr>
      <w:r w:rsidRPr="002C0A1B">
        <w:rPr>
          <w:color w:val="111111"/>
          <w:sz w:val="28"/>
          <w:szCs w:val="28"/>
        </w:rPr>
        <w:t>Много споров вызывают популярные компьютерные игры для детей. На наш взгляд разумное соотношение предметных и компьютерных игр способствует повышению познавательного интереса у детей</w:t>
      </w:r>
      <w:r>
        <w:rPr>
          <w:color w:val="111111"/>
          <w:sz w:val="28"/>
          <w:szCs w:val="28"/>
        </w:rPr>
        <w:t>. Поэтому в разделе «Игралочка»  мы подобрали материал, который поможет родителям провести с ребенком интересное и увлекательное познавательное занятие.</w:t>
      </w:r>
    </w:p>
    <w:p w:rsidR="008344D3" w:rsidRDefault="008344D3" w:rsidP="008344D3">
      <w:pPr>
        <w:spacing w:line="276" w:lineRule="auto"/>
        <w:rPr>
          <w:sz w:val="28"/>
          <w:szCs w:val="28"/>
        </w:rPr>
      </w:pPr>
      <w:r w:rsidRPr="002C0A1B">
        <w:rPr>
          <w:sz w:val="28"/>
          <w:szCs w:val="28"/>
        </w:rPr>
        <w:t xml:space="preserve">Любое взаимодействие предполагает обратную связь. В </w:t>
      </w:r>
      <w:r>
        <w:rPr>
          <w:sz w:val="28"/>
          <w:szCs w:val="28"/>
        </w:rPr>
        <w:t xml:space="preserve">нашем </w:t>
      </w:r>
      <w:r w:rsidRPr="002C0A1B">
        <w:rPr>
          <w:sz w:val="28"/>
          <w:szCs w:val="28"/>
        </w:rPr>
        <w:t>случае это фото присланные родителями</w:t>
      </w:r>
      <w:r>
        <w:rPr>
          <w:sz w:val="28"/>
          <w:szCs w:val="28"/>
        </w:rPr>
        <w:t xml:space="preserve">. </w:t>
      </w:r>
    </w:p>
    <w:p w:rsidR="008344D3" w:rsidRPr="002C0A1B" w:rsidRDefault="008344D3" w:rsidP="008344D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На слайде представлены фотографии, которые отображают обратную связь  - что является  итогом  изучения </w:t>
      </w:r>
      <w:r w:rsidRPr="002C0A1B">
        <w:rPr>
          <w:sz w:val="28"/>
          <w:szCs w:val="28"/>
        </w:rPr>
        <w:t xml:space="preserve"> лексической темы «Продукты питания</w:t>
      </w:r>
      <w:r>
        <w:rPr>
          <w:sz w:val="28"/>
          <w:szCs w:val="28"/>
        </w:rPr>
        <w:t>, вредная и полезная еда</w:t>
      </w:r>
      <w:r w:rsidRPr="002C0A1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344D3" w:rsidRPr="002C0A1B" w:rsidRDefault="008344D3" w:rsidP="008344D3">
      <w:pPr>
        <w:spacing w:line="276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Работа в данном направлении актуальна и наша библиотека постоянно пополняется. </w:t>
      </w:r>
    </w:p>
    <w:p w:rsidR="008344D3" w:rsidRDefault="008344D3" w:rsidP="008344D3">
      <w:pPr>
        <w:spacing w:line="276" w:lineRule="auto"/>
        <w:ind w:left="-426" w:firstLine="426"/>
      </w:pPr>
    </w:p>
    <w:sectPr w:rsidR="008344D3" w:rsidSect="008344D3">
      <w:pgSz w:w="12240" w:h="15840" w:code="1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344D3"/>
    <w:rsid w:val="00015C7E"/>
    <w:rsid w:val="00441040"/>
    <w:rsid w:val="00532208"/>
    <w:rsid w:val="005C5293"/>
    <w:rsid w:val="00666E1E"/>
    <w:rsid w:val="00816ADA"/>
    <w:rsid w:val="008344D3"/>
    <w:rsid w:val="00910D4D"/>
    <w:rsid w:val="00DA434D"/>
    <w:rsid w:val="00FF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20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link w:val="10"/>
    <w:rsid w:val="00666E1E"/>
    <w:pPr>
      <w:jc w:val="center"/>
    </w:pPr>
    <w:rPr>
      <w:rFonts w:ascii="Impact" w:eastAsiaTheme="minorEastAsia" w:hAnsi="Impact"/>
      <w:color w:val="FFFF00"/>
      <w:sz w:val="72"/>
      <w:szCs w:val="72"/>
    </w:rPr>
  </w:style>
  <w:style w:type="character" w:customStyle="1" w:styleId="10">
    <w:name w:val="Стиль1 Знак"/>
    <w:basedOn w:val="a0"/>
    <w:link w:val="1"/>
    <w:rsid w:val="00666E1E"/>
    <w:rPr>
      <w:rFonts w:ascii="Impact" w:eastAsiaTheme="minorEastAsia" w:hAnsi="Impact" w:cs="Times New Roman"/>
      <w:color w:val="FFFF00"/>
      <w:sz w:val="72"/>
      <w:szCs w:val="72"/>
      <w:lang w:eastAsia="ru-RU"/>
    </w:rPr>
  </w:style>
  <w:style w:type="paragraph" w:styleId="a3">
    <w:name w:val="Normal (Web)"/>
    <w:basedOn w:val="a"/>
    <w:uiPriority w:val="99"/>
    <w:semiHidden/>
    <w:unhideWhenUsed/>
    <w:rsid w:val="00666E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2021-11-17T17:32:00Z</dcterms:created>
  <dcterms:modified xsi:type="dcterms:W3CDTF">2021-11-17T17:45:00Z</dcterms:modified>
</cp:coreProperties>
</file>